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lille-c-nt-3.klasse"/>
    <w:p>
      <w:pPr>
        <w:pStyle w:val="Heading1"/>
      </w:pPr>
      <w:r>
        <w:t xml:space="preserve">Lille C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bookmarkEnd w:id="21"/>
    <w:bookmarkStart w:id="22" w:name="lille-c"/>
    <w:p>
      <w:pPr>
        <w:pStyle w:val="Heading1"/>
      </w:pPr>
      <w:r>
        <w:t xml:space="preserve">Lille C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Hvor er her?</w:t>
      </w:r>
    </w:p>
    <w:p>
      <w:pPr>
        <w:pStyle w:val="Compact"/>
      </w:pPr>
      <w:r>
        <w:t xml:space="preserve">Lille C</w:t>
      </w:r>
    </w:p>
    <w:p>
      <w:pPr>
        <w:pStyle w:val="Compact"/>
      </w:pPr>
      <w:r>
        <w:t xml:space="preserve">Bevægelse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bookmarkStart w:id="24" w:name="fælles-mål"/>
    <w:p>
      <w:pPr>
        <w:pStyle w:val="Heading3"/>
      </w:pPr>
      <w:r>
        <w:t xml:space="preserve">Fælles mål</w:t>
      </w:r>
    </w:p>
    <w:bookmarkEnd w:id="24"/>
    <w:p>
      <w:pPr>
        <w:pStyle w:val="Compact"/>
        <w:numPr>
          <w:numId w:val="2"/>
          <w:ilvl w:val="0"/>
        </w:numPr>
      </w:pPr>
      <w:r>
        <w:t xml:space="preserve">Eleven kan læse enkle kort over nærområdet, herunder digitale kort</w:t>
      </w:r>
    </w:p>
    <w:p>
      <w:pPr>
        <w:pStyle w:val="Compact"/>
        <w:numPr>
          <w:numId w:val="2"/>
          <w:ilvl w:val="0"/>
        </w:numPr>
      </w:pPr>
      <w:r>
        <w:t xml:space="preserve">Eleven har viden om signaturer på kort</w:t>
      </w:r>
    </w:p>
    <w:p>
      <w:pPr>
        <w:pStyle w:val="Compact"/>
        <w:numPr>
          <w:numId w:val="2"/>
          <w:ilvl w:val="0"/>
        </w:numPr>
      </w:pPr>
      <w:r>
        <w:t xml:space="preserve">Eleven kan anvende enkle kort, herunder digitale kort</w:t>
      </w:r>
    </w:p>
    <w:bookmarkStart w:id="25" w:name="andre-mål"/>
    <w:p>
      <w:pPr>
        <w:pStyle w:val="Heading3"/>
      </w:pPr>
      <w:r>
        <w:t xml:space="preserve">Andre mål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Eleven skal kunne angive retning i forhold til sig og andre</w:t>
      </w:r>
    </w:p>
    <w:p>
      <w:pPr>
        <w:pStyle w:val="Compact"/>
        <w:numPr>
          <w:numId w:val="3"/>
          <w:ilvl w:val="0"/>
        </w:numPr>
      </w:pPr>
      <w:r>
        <w:t xml:space="preserve">Eleven skal kende nord, syd, øvt og vest</w:t>
      </w:r>
    </w:p>
    <w:bookmarkStart w:id="26" w:name="hvor-er-her"/>
    <w:p>
      <w:pPr>
        <w:pStyle w:val="Heading1"/>
      </w:pPr>
      <w:r>
        <w:t xml:space="preserve">Hvor er her?</w:t>
      </w:r>
    </w:p>
    <w:bookmarkEnd w:id="26"/>
    <w:bookmarkStart w:id="27" w:name="lille-c-1"/>
    <w:p>
      <w:pPr>
        <w:pStyle w:val="Heading1"/>
      </w:pPr>
      <w:r>
        <w:t xml:space="preserve">Lille C</w:t>
      </w:r>
    </w:p>
    <w:bookmarkEnd w:id="27"/>
    <w:p/>
    <w:p>
      <w:pPr>
        <w:pStyle w:val="Compact"/>
        <w:numPr>
          <w:numId w:val="4"/>
          <w:ilvl w:val="0"/>
        </w:numPr>
      </w:pPr>
      <w:r>
        <w:t xml:space="preserve">Læs s. 4-5</w:t>
      </w:r>
    </w:p>
    <w:p>
      <w:pPr>
        <w:pStyle w:val="Compact"/>
        <w:numPr>
          <w:numId w:val="4"/>
          <w:ilvl w:val="0"/>
        </w:numPr>
      </w:pPr>
      <w:r>
        <w:t xml:space="preserve">Lav opgaven 1.1a/1.1b</w:t>
      </w:r>
    </w:p>
    <w:p>
      <w:pPr>
        <w:pStyle w:val="Compact"/>
        <w:numPr>
          <w:numId w:val="4"/>
          <w:ilvl w:val="0"/>
        </w:numPr>
      </w:pPr>
      <w:r>
        <w:t xml:space="preserve">1.3: Hvor er lille C?</w:t>
      </w:r>
    </w:p>
    <w:bookmarkStart w:id="29" w:name="kort-og-koordinater"/>
    <w:p>
      <w:pPr>
        <w:pStyle w:val="Heading1"/>
      </w:pPr>
      <w:hyperlink r:id="rId28">
        <w:r>
          <w:rPr>
            <w:rStyle w:val="Link"/>
          </w:rPr>
          <w:t xml:space="preserve">Kort og koordinater</w:t>
        </w:r>
      </w:hyperlink>
    </w:p>
    <w:bookmarkEnd w:id="29"/>
    <w:p>
      <w:pPr>
        <w:pStyle w:val="Compact"/>
        <w:numPr>
          <w:numId w:val="5"/>
          <w:ilvl w:val="0"/>
        </w:numPr>
      </w:pPr>
      <w:r>
        <w:t xml:space="preserve">Læs 6</w:t>
      </w:r>
    </w:p>
    <w:bookmarkStart w:id="30" w:name="bevægelse"/>
    <w:p>
      <w:pPr>
        <w:pStyle w:val="Heading1"/>
      </w:pPr>
      <w:r>
        <w:t xml:space="preserve">Bevægelse</w:t>
      </w:r>
    </w:p>
    <w:bookmarkEnd w:id="30"/>
    <w:bookmarkStart w:id="31" w:name="tog-i-bevægelse"/>
    <w:p>
      <w:pPr>
        <w:pStyle w:val="Heading3"/>
      </w:pPr>
      <w:r>
        <w:t xml:space="preserve">Tog i bevægelse</w:t>
      </w:r>
    </w:p>
    <w:bookmarkEnd w:id="31"/>
    <w:p>
      <w:pPr>
        <w:pStyle w:val="Compact"/>
      </w:pPr>
    </w:p>
    <w:bookmarkStart w:id="32" w:name="sky-og-luftballon"/>
    <w:p>
      <w:pPr>
        <w:pStyle w:val="Heading3"/>
      </w:pPr>
      <w:r>
        <w:t xml:space="preserve">Sky og luftballon</w:t>
      </w:r>
    </w:p>
    <w:bookmarkEnd w:id="32"/>
    <w:p>
      <w:pPr>
        <w:pStyle w:val="Compact"/>
      </w:pPr>
    </w:p>
    <w:p>
      <w:pPr>
        <w:pStyle w:val="Compact"/>
        <w:numPr>
          <w:numId w:val="6"/>
          <w:ilvl w:val="0"/>
        </w:numPr>
      </w:pPr>
      <w:r>
        <w:t xml:space="preserve">Læs side 7-9</w:t>
      </w:r>
    </w:p>
    <w:p>
      <w:pPr>
        <w:pStyle w:val="Compact"/>
        <w:numPr>
          <w:numId w:val="6"/>
          <w:ilvl w:val="0"/>
        </w:numPr>
      </w:pPr>
      <w:r>
        <w:t xml:space="preserve">Lav opgave 1.4.</w:t>
      </w:r>
    </w:p>
    <w:bookmarkStart w:id="33" w:name="opgave-lav-opgave-1.2"/>
    <w:p>
      <w:pPr>
        <w:pStyle w:val="Heading1"/>
      </w:pPr>
      <w:r>
        <w:t xml:space="preserve">Opgave:</w:t>
      </w:r>
      <w:r>
        <w:t xml:space="preserve"> </w:t>
      </w:r>
      <w:r>
        <w:t xml:space="preserve">Lav opgave 1.2</w:t>
      </w:r>
    </w:p>
    <w:bookmarkEnd w:id="33"/>
    <w:bookmarkStart w:id="34" w:name="copyright"/>
    <w:p>
      <w:pPr>
        <w:pStyle w:val="Heading1"/>
      </w:pPr>
      <w:r>
        <w:t xml:space="preserve">Copyright</w:t>
      </w:r>
    </w:p>
    <w:bookmarkEnd w:id="34"/>
    <w:p>
      <w:r>
        <w:t xml:space="preserve">Dette værk er licenseret under en</w:t>
      </w:r>
      <w:r>
        <w:t xml:space="preserve"> </w:t>
      </w:r>
      <w:hyperlink r:id="rId35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5051 Earl Bathurst Cocklewood Harbour</w:t>
      </w:r>
      <w:r>
        <w:t xml:space="preserve">" by</w:t>
      </w:r>
      <w:r>
        <w:t xml:space="preserve"> </w:t>
      </w:r>
      <w:r>
        <w:t xml:space="preserve">Mike Crowe</w:t>
      </w:r>
      <w:r>
        <w:t xml:space="preserve"> </w:t>
      </w:r>
      <w:r>
        <w:t xml:space="preserve">- From</w:t>
      </w:r>
      <w:r>
        <w:t xml:space="preserve"> </w:t>
      </w:r>
      <w:r>
        <w:t xml:space="preserve">geograph.org.uk</w:t>
      </w:r>
      <w:r>
        <w:t xml:space="preserve">. Licensed under</w:t>
      </w:r>
      <w:r>
        <w:t xml:space="preserve"> </w:t>
      </w:r>
      <w:r>
        <w:t xml:space="preserve">CC BY-SA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Hot air balloons in Bagan, Myanmar (Burma)</w:t>
      </w:r>
      <w:r>
        <w:t xml:space="preserve">" by</w:t>
      </w:r>
      <w:r>
        <w:t xml:space="preserve"> </w:t>
      </w:r>
      <w:r>
        <w:t xml:space="preserve">Christopher Michel</w:t>
      </w:r>
      <w:r>
        <w:t xml:space="preserve"> </w:t>
      </w:r>
      <w:r>
        <w:t xml:space="preserve">-</w:t>
      </w:r>
      <w:r>
        <w:t xml:space="preserve"> </w:t>
      </w:r>
      <w:r>
        <w:t xml:space="preserve">http://www.flickr.com/photos/cmichel67/8449746370/</w:t>
      </w:r>
      <w:r>
        <w:t xml:space="preserve">. Licensed under</w:t>
      </w:r>
      <w:r>
        <w:t xml:space="preserve"> </w:t>
      </w:r>
      <w:r>
        <w:t xml:space="preserve">CC BY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860f860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c2a80b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://creativecommons.org/licenses/by-sa/2.5/dk/" TargetMode="External" /><Relationship Type="http://schemas.openxmlformats.org/officeDocument/2006/relationships/hyperlink" Id="rId28" Target="http://mkuv.dk/presentations/Matematik/koordinatsystem-1-3-kl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creativecommons.org/licenses/by-sa/2.5/dk/" TargetMode="External" /><Relationship Type="http://schemas.openxmlformats.org/officeDocument/2006/relationships/hyperlink" Id="rId28" Target="http://mkuv.dk/presentations/Matematik/koordinatsystem-1-3-kl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