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Broer</w:t>
      </w:r>
      <w:r>
        <w:t xml:space="preserve"> </w:t>
      </w:r>
      <w:r>
        <w:t xml:space="preserve"> </w:t>
      </w:r>
      <w:r>
        <w:rPr>
          <w:i/>
        </w:rPr>
        <w:t xml:space="preserve">nt, 3.klasse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1" w:name="broer"/>
      <w:bookmarkEnd w:id="21"/>
      <w:r>
        <w:t xml:space="preserve">Broer</w:t>
      </w:r>
    </w:p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Puls 4: 1/2</w:t>
      </w:r>
    </w:p>
    <w:p>
      <w:pPr>
        <w:pStyle w:val="Compact"/>
      </w:pPr>
      <w:r>
        <w:t xml:space="preserve">Hvorfor har Danmark broer?</w:t>
      </w:r>
    </w:p>
    <w:p>
      <w:pPr>
        <w:pStyle w:val="Compact"/>
      </w:pPr>
      <w:r>
        <w:t xml:space="preserve">Puls 4: 2/2</w:t>
      </w:r>
    </w:p>
    <w:p>
      <w:pPr>
        <w:pStyle w:val="Compact"/>
      </w:pPr>
      <w:r>
        <w:t xml:space="preserve">Broer i Danmark - kopiark 17</w:t>
      </w:r>
    </w:p>
    <w:p>
      <w:pPr>
        <w:pStyle w:val="Compact"/>
      </w:pPr>
      <w:r>
        <w:t xml:space="preserve">Næste uge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Heading1"/>
      </w:pPr>
      <w:bookmarkStart w:id="22" w:name="mål-og-begreber"/>
      <w:bookmarkEnd w:id="22"/>
      <w:r>
        <w:t xml:space="preserve">Mål og begreber</w:t>
      </w:r>
    </w:p>
    <w:p>
      <w:pPr>
        <w:pStyle w:val="Compact"/>
        <w:numPr>
          <w:numId w:val="1001"/>
          <w:ilvl w:val="0"/>
        </w:numPr>
      </w:pPr>
      <w:r>
        <w:t xml:space="preserve">Du skal have viden om hvilke materialer man laver broer af</w:t>
      </w:r>
    </w:p>
    <w:p>
      <w:pPr>
        <w:pStyle w:val="Compact"/>
        <w:numPr>
          <w:numId w:val="1001"/>
          <w:ilvl w:val="0"/>
        </w:numPr>
      </w:pPr>
      <w:r>
        <w:t xml:space="preserve">Du skal vide hvilke former der er stærke og gode at bruge når man skal bygge broer</w:t>
      </w:r>
    </w:p>
    <w:p>
      <w:pPr>
        <w:pStyle w:val="Compact"/>
        <w:numPr>
          <w:numId w:val="1001"/>
          <w:ilvl w:val="0"/>
        </w:numPr>
      </w:pPr>
      <w:r>
        <w:t xml:space="preserve">Du skal selv kunne bygge en stærk bro</w:t>
      </w:r>
    </w:p>
    <w:p>
      <w:pPr>
        <w:pStyle w:val="Heading1"/>
      </w:pPr>
      <w:bookmarkStart w:id="23" w:name="puls-3-12"/>
      <w:bookmarkEnd w:id="23"/>
      <w:r>
        <w:t xml:space="preserve">Puls 3 1/2</w:t>
      </w:r>
    </w:p>
    <w:p>
      <w:pPr>
        <w:pStyle w:val="Compact"/>
        <w:numPr>
          <w:numId w:val="1002"/>
          <w:ilvl w:val="0"/>
        </w:numPr>
      </w:pPr>
      <w:r>
        <w:t xml:space="preserve">Vi læser s. 16 og 17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Hvorfor har Danmark broer?</w:t>
      </w:r>
    </w:p>
    <w:p>
      <w:pPr>
        <w:pStyle w:val="Compact"/>
      </w:pPr>
      <w:r>
        <w:t xml:space="preserve">Kopiark 13 + 14</w:t>
      </w:r>
    </w:p>
    <w:p>
      <w:pPr>
        <w:pStyle w:val="Heading1"/>
      </w:pPr>
      <w:bookmarkStart w:id="24" w:name="puls-3-22"/>
      <w:bookmarkEnd w:id="24"/>
      <w:r>
        <w:t xml:space="preserve">Puls 3 2/2</w:t>
      </w:r>
    </w:p>
    <w:p>
      <w:pPr>
        <w:pStyle w:val="Compact"/>
        <w:numPr>
          <w:numId w:val="1003"/>
          <w:ilvl w:val="0"/>
        </w:numPr>
      </w:pPr>
      <w:r>
        <w:t xml:space="preserve">Vi læser s. 18 - 19</w:t>
      </w:r>
    </w:p>
    <w:p>
      <w:pPr>
        <w:pStyle w:val="Compact"/>
        <w:numPr>
          <w:numId w:val="1003"/>
          <w:ilvl w:val="0"/>
        </w:numPr>
      </w:pPr>
      <w:r>
        <w:t xml:space="preserve">Vi læser s. 20 - 21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Bro-spil</w:t>
      </w:r>
    </w:p>
    <w:p>
      <w:pPr>
        <w:pStyle w:val="Heading1"/>
      </w:pPr>
      <w:bookmarkStart w:id="25" w:name="broer-i-danmark---kopiark-17"/>
      <w:bookmarkEnd w:id="25"/>
      <w:r>
        <w:t xml:space="preserve">Broer i Danmark - kopiark 17</w:t>
      </w:r>
    </w:p>
    <w:p>
      <w:pPr>
        <w:pStyle w:val="Heading1"/>
      </w:pPr>
      <w:bookmarkStart w:id="26" w:name="næste-uge"/>
      <w:bookmarkEnd w:id="26"/>
      <w:r>
        <w:t xml:space="preserve">Næste uge</w:t>
      </w:r>
    </w:p>
    <w:p>
      <w:pPr>
        <w:pStyle w:val="Heading1"/>
      </w:pPr>
      <w:bookmarkStart w:id="27" w:name="copyright"/>
      <w:bookmarkEnd w:id="27"/>
      <w:r>
        <w:t xml:space="preserve">Copyright</w:t>
      </w:r>
    </w:p>
    <w:p>
      <w:pPr>
        <w:pStyle w:val="FirstParagraph"/>
      </w:pPr>
      <w:r>
        <w:t xml:space="preserve">© 2019</w:t>
      </w:r>
      <w:r>
        <w:t xml:space="preserve"> </w:t>
      </w:r>
      <w:hyperlink r:id="rId28">
        <w:r>
          <w:rPr>
            <w:rStyle w:val="Hyperlink"/>
          </w:rPr>
          <w:t xml:space="preserve">Mikkel Kristiansen</w:t>
        </w:r>
      </w:hyperlink>
      <w:r>
        <w:t xml:space="preserve">.</w:t>
      </w:r>
      <w:r>
        <w:t xml:space="preserve"> </w:t>
      </w:r>
      <w:r>
        <w:t xml:space="preserve">Dette værk er under en Creative Commons Navngivelse 4.0 International licens. Besøg</w:t>
      </w:r>
      <w:r>
        <w:t xml:space="preserve"> </w:t>
      </w:r>
      <w:hyperlink r:id="rId29">
        <w:r>
          <w:rPr>
            <w:rStyle w:val="Hyper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  <w:r>
        <w:t xml:space="preserve"> </w:t>
      </w:r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Thue C. Leibrandt</w:t>
      </w:r>
      <w:r>
        <w:t xml:space="preserve"> </w:t>
      </w:r>
      <w:r>
        <w:t xml:space="preserve">-</w:t>
      </w:r>
      <w:r>
        <w:t xml:space="preserve"> </w:t>
      </w:r>
      <w:r>
        <w:t xml:space="preserve">Eget arbejde</w:t>
      </w:r>
      <w:r>
        <w:t xml:space="preserve">,</w:t>
      </w:r>
      <w:r>
        <w:t xml:space="preserve"> </w:t>
      </w:r>
      <w:r>
        <w:t xml:space="preserve">CC BY-SA 3.0</w:t>
      </w:r>
      <w:r>
        <w:t xml:space="preserve">,</w:t>
      </w:r>
      <w:r>
        <w:t xml:space="preserve"> </w:t>
      </w:r>
      <w:r>
        <w:t xml:space="preserve">Link</w:t>
      </w:r>
    </w:p>
    <w:p>
      <w:pPr>
        <w:pStyle w:val="Compact"/>
      </w:pPr>
      <w:r>
        <w:t xml:space="preserve">By Jacques Descloitres, MODIS Land Rapid Response Team, NASA/GSFC - Cropped from:</w:t>
      </w:r>
      <w:r>
        <w:t xml:space="preserve"> </w:t>
      </w:r>
      <w:r>
        <w:t xml:space="preserve">http://visibleearth.nasa.gov/view_rec.php?id=2551</w:t>
      </w:r>
      <w:r>
        <w:t xml:space="preserve">, Public Domain,</w:t>
      </w:r>
      <w:r>
        <w:t xml:space="preserve"> </w:t>
      </w:r>
      <w:r>
        <w:t xml:space="preserve">Link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Tysto</w:t>
      </w:r>
      <w:r>
        <w:t xml:space="preserve"> </w:t>
      </w:r>
      <w:r>
        <w:t xml:space="preserve">- Self-published work by</w:t>
      </w:r>
      <w:r>
        <w:t xml:space="preserve"> </w:t>
      </w:r>
      <w:r>
        <w:t xml:space="preserve">Tysto</w:t>
      </w:r>
      <w:r>
        <w:t xml:space="preserve">,</w:t>
      </w:r>
      <w:r>
        <w:t xml:space="preserve"> </w:t>
      </w:r>
      <w:r>
        <w:t xml:space="preserve">CC BY-SA 3.0</w:t>
      </w:r>
      <w:r>
        <w:t xml:space="preserve">,</w:t>
      </w:r>
      <w:r>
        <w:t xml:space="preserve"> </w:t>
      </w:r>
      <w:r>
        <w:t xml:space="preserve">Link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41651f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d04901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8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8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2019-12-01T19:10:20Z</dcterms:created>
  <dcterms:modified xsi:type="dcterms:W3CDTF">2019-12-01T19:10:20Z</dcterms:modified>
</cp:coreProperties>
</file>