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Tutankhamon</w:t>
      </w:r>
      <w:r>
        <w:t xml:space="preserve"> </w:t>
      </w:r>
      <w:r>
        <w:t xml:space="preserve"> </w:t>
      </w:r>
      <w:r>
        <w:rPr>
          <w:i/>
        </w:rPr>
        <w:t xml:space="preserve">Historie, 3.klasse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1" w:name="tutankhamon"/>
      <w:bookmarkEnd w:id="21"/>
      <w:r>
        <w:t xml:space="preserve">Tutankhamon</w:t>
      </w:r>
    </w:p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Tutankhamon</w:t>
      </w:r>
    </w:p>
    <w:p>
      <w:pPr>
        <w:pStyle w:val="Compact"/>
      </w:pPr>
      <w:r>
        <w:t xml:space="preserve">Akhenaton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Heading1"/>
      </w:pPr>
      <w:bookmarkStart w:id="22" w:name="mål-og-begreber"/>
      <w:bookmarkEnd w:id="22"/>
      <w:r>
        <w:t xml:space="preserve">Mål og begreber</w:t>
      </w:r>
    </w:p>
    <w:p>
      <w:pPr>
        <w:pStyle w:val="Compact"/>
        <w:numPr>
          <w:numId w:val="1001"/>
          <w:ilvl w:val="0"/>
        </w:numPr>
      </w:pPr>
      <w:r>
        <w:t xml:space="preserve">Du skal kende til de egyptiske pyramider</w:t>
      </w:r>
    </w:p>
    <w:p>
      <w:pPr>
        <w:pStyle w:val="Compact"/>
        <w:numPr>
          <w:numId w:val="1001"/>
          <w:ilvl w:val="0"/>
        </w:numPr>
      </w:pPr>
      <w:r>
        <w:t xml:space="preserve">Du skal kende til de gamle egyptiske guder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Du skal vide hvad en farao var</w:t>
      </w:r>
    </w:p>
    <w:p>
      <w:pPr>
        <w:pStyle w:val="Heading1"/>
      </w:pPr>
      <w:bookmarkStart w:id="23" w:name="tutankhamon-1"/>
      <w:bookmarkEnd w:id="23"/>
      <w:r>
        <w:t xml:space="preserve">Tutankhamon</w:t>
      </w:r>
    </w:p>
    <w:p>
      <w:pPr>
        <w:pStyle w:val="FirstParagraph"/>
      </w:pPr>
    </w:p>
    <w:p>
      <w:pPr>
        <w:pStyle w:val="Compact"/>
        <w:numPr>
          <w:numId w:val="1002"/>
          <w:ilvl w:val="0"/>
        </w:numPr>
      </w:pPr>
      <w:r>
        <w:t xml:space="preserve">Vi læser side 42-45</w:t>
      </w:r>
    </w:p>
    <w:p>
      <w:pPr>
        <w:pStyle w:val="Compact"/>
        <w:numPr>
          <w:numId w:val="1002"/>
          <w:ilvl w:val="0"/>
        </w:numPr>
      </w:pPr>
      <w:r>
        <w:t xml:space="preserve">Skriv ord du vil have forklaret på tavlen</w:t>
      </w:r>
    </w:p>
    <w:p>
      <w:pPr>
        <w:pStyle w:val="Compact"/>
        <w:numPr>
          <w:numId w:val="1002"/>
          <w:ilvl w:val="0"/>
        </w:numPr>
      </w:pPr>
      <w:r>
        <w:t xml:space="preserve">Du skal sammen med din sidemakker løse opgaver på side 45</w:t>
      </w:r>
    </w:p>
    <w:p>
      <w:pPr>
        <w:pStyle w:val="Compact"/>
        <w:numPr>
          <w:numId w:val="1002"/>
          <w:ilvl w:val="0"/>
        </w:numPr>
      </w:pPr>
      <w:r>
        <w:t xml:space="preserve">Opsamling</w:t>
      </w:r>
    </w:p>
    <w:p>
      <w:pPr>
        <w:pStyle w:val="Heading1"/>
      </w:pPr>
      <w:bookmarkStart w:id="24" w:name="akhenaton"/>
      <w:bookmarkEnd w:id="24"/>
      <w:r>
        <w:t xml:space="preserve">Akhenaton</w:t>
      </w:r>
    </w:p>
    <w:p>
      <w:pPr>
        <w:pStyle w:val="FirstParagraph"/>
      </w:pPr>
    </w:p>
    <w:p>
      <w:pPr>
        <w:pStyle w:val="BodyText"/>
      </w:pPr>
    </w:p>
    <w:p>
      <w:pPr>
        <w:pStyle w:val="Heading1"/>
      </w:pPr>
      <w:bookmarkStart w:id="25" w:name="copyright-12"/>
      <w:bookmarkEnd w:id="25"/>
      <w:r>
        <w:t xml:space="preserve">Copyright 1/2</w:t>
      </w:r>
    </w:p>
    <w:p>
      <w:pPr>
        <w:pStyle w:val="FirstParagraph"/>
      </w:pPr>
      <w:r>
        <w:t xml:space="preserve">© 2020</w:t>
      </w:r>
      <w:r>
        <w:t xml:space="preserve"> </w:t>
      </w:r>
      <w:hyperlink r:id="rId26">
        <w:r>
          <w:rPr>
            <w:rStyle w:val="Hyperlink"/>
          </w:rPr>
          <w:t xml:space="preserve">Mikkel Kristiansen</w:t>
        </w:r>
      </w:hyperlink>
      <w:r>
        <w:t xml:space="preserve">.</w:t>
      </w:r>
      <w:r>
        <w:t xml:space="preserve"> </w:t>
      </w:r>
      <w:r>
        <w:t xml:space="preserve">Dette værk er under en Creative Commons Navngivelse 4.0 International licens. Besøg</w:t>
      </w:r>
      <w:r>
        <w:t xml:space="preserve"> </w:t>
      </w:r>
      <w:hyperlink r:id="rId27">
        <w:r>
          <w:rPr>
            <w:rStyle w:val="Hyper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  <w:r>
        <w:t xml:space="preserve"> </w:t>
      </w:r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By Jerzy Strzelecki -</w:t>
      </w:r>
      <w:r>
        <w:t xml:space="preserve"> </w:t>
      </w:r>
      <w:r>
        <w:t xml:space="preserve">Own work</w:t>
      </w:r>
      <w:r>
        <w:t xml:space="preserve">,</w:t>
      </w:r>
      <w:r>
        <w:t xml:space="preserve"> </w:t>
      </w:r>
      <w:r>
        <w:t xml:space="preserve">CC BY-SA 3.0</w:t>
      </w:r>
      <w:r>
        <w:t xml:space="preserve">,</w:t>
      </w:r>
      <w:r>
        <w:t xml:space="preserve"> </w:t>
      </w:r>
      <w:r>
        <w:t xml:space="preserve">Link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Jean-Pierre Dalbéra</w:t>
      </w:r>
      <w:r>
        <w:t xml:space="preserve"> </w:t>
      </w:r>
      <w:r>
        <w:t xml:space="preserve">- originally posted to</w:t>
      </w:r>
      <w:r>
        <w:t xml:space="preserve"> </w:t>
      </w:r>
      <w:r>
        <w:t xml:space="preserve">Flickr</w:t>
      </w:r>
      <w:r>
        <w:t xml:space="preserve"> </w:t>
      </w:r>
      <w:r>
        <w:t xml:space="preserve">as</w:t>
      </w:r>
      <w:r>
        <w:t xml:space="preserve"> </w:t>
      </w:r>
      <w:r>
        <w:t xml:space="preserve">Tête de Toutânkhamon enfant (musée du Caire / Egypte)</w:t>
      </w:r>
      <w:r>
        <w:t xml:space="preserve">,</w:t>
      </w:r>
      <w:r>
        <w:t xml:space="preserve"> </w:t>
      </w:r>
      <w:r>
        <w:t xml:space="preserve">CC BY 2.0</w:t>
      </w:r>
      <w:r>
        <w:t xml:space="preserve">,</w:t>
      </w:r>
      <w:r>
        <w:t xml:space="preserve"> </w:t>
      </w:r>
      <w:r>
        <w:t xml:space="preserve">Link</w:t>
      </w:r>
    </w:p>
    <w:p>
      <w:pPr>
        <w:pStyle w:val="Heading1"/>
      </w:pPr>
      <w:bookmarkStart w:id="28" w:name="copyright-22"/>
      <w:bookmarkEnd w:id="28"/>
      <w:r>
        <w:t xml:space="preserve">Copyright 2/2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Unknown</w:t>
      </w:r>
      <w:r>
        <w:t xml:space="preserve">, Public Domain,</w:t>
      </w:r>
      <w:r>
        <w:t xml:space="preserve"> </w:t>
      </w:r>
      <w:r>
        <w:t xml:space="preserve">Link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Warren LeMay</w:t>
      </w:r>
      <w:r>
        <w:t xml:space="preserve"> </w:t>
      </w:r>
      <w:r>
        <w:t xml:space="preserve">from Cincinnati, OH, United States -</w:t>
      </w:r>
      <w:r>
        <w:t xml:space="preserve"> </w:t>
      </w:r>
      <w:r>
        <w:t xml:space="preserve">Statue of Akhenaten, Egyptian Museum, al-Qāhirah, CG, EGY</w:t>
      </w:r>
      <w:r>
        <w:t xml:space="preserve">,</w:t>
      </w:r>
      <w:r>
        <w:t xml:space="preserve"> </w:t>
      </w:r>
      <w:r>
        <w:t xml:space="preserve">CC0</w:t>
      </w:r>
      <w:r>
        <w:t xml:space="preserve">,</w:t>
      </w:r>
      <w:r>
        <w:t xml:space="preserve"> </w:t>
      </w:r>
      <w:r>
        <w:t xml:space="preserve">Link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aca221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54607f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http://creativecommons.org/licenses/by/4.0/" TargetMode="External" /><Relationship Type="http://schemas.openxmlformats.org/officeDocument/2006/relationships/hyperlink" Id="rId26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://creativecommons.org/licenses/by/4.0/" TargetMode="External" /><Relationship Type="http://schemas.openxmlformats.org/officeDocument/2006/relationships/hyperlink" Id="rId26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2020-02-24T07:19:59Z</dcterms:created>
  <dcterms:modified xsi:type="dcterms:W3CDTF">2020-02-24T07:19:59Z</dcterms:modified>
</cp:coreProperties>
</file>