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Livets stamtræ</w:t>
      </w:r>
      <w:r>
        <w:t xml:space="preserve"> </w:t>
      </w:r>
      <w:r>
        <w:t xml:space="preserve"> </w:t>
      </w:r>
      <w:r>
        <w:rPr>
          <w:i/>
        </w:rPr>
        <w:t xml:space="preserve">Biologi, 8.klasse</w:t>
      </w:r>
    </w:p>
    <w:bookmarkStart w:id="21" w:name="livets-stamtræ"/>
    <w:p>
      <w:pPr>
        <w:pStyle w:val="Heading1"/>
      </w:pPr>
      <w:r>
        <w:t xml:space="preserve">Livets stamtræ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Skrammel?</w:t>
      </w:r>
    </w:p>
    <w:p>
      <w:pPr>
        <w:pStyle w:val="Compact"/>
      </w:pPr>
      <w:r>
        <w:t xml:space="preserve">Fortsættelse af opgave</w:t>
      </w:r>
    </w:p>
    <w:p>
      <w:pPr>
        <w:pStyle w:val="Compact"/>
      </w:pPr>
      <w:r>
        <w:t xml:space="preserve">Arter</w:t>
      </w:r>
    </w:p>
    <w:p>
      <w:pPr>
        <w:pStyle w:val="Compact"/>
      </w:pPr>
      <w:r>
        <w:t xml:space="preserve">Livets stamtræ</w:t>
      </w:r>
    </w:p>
    <w:p>
      <w:pPr>
        <w:pStyle w:val="Compact"/>
      </w:pPr>
      <w:r>
        <w:t xml:space="preserve">Klassifikation/systematik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Klassifikation</w:t>
      </w:r>
    </w:p>
    <w:p>
      <w:pPr>
        <w:pStyle w:val="Compact"/>
        <w:numPr>
          <w:numId w:val="2"/>
          <w:ilvl w:val="0"/>
        </w:numPr>
      </w:pPr>
      <w:r>
        <w:t xml:space="preserve">At liv er opstået én gang og alt liv er opstået en gang og at det derfor er forbundet.</w:t>
      </w:r>
    </w:p>
    <w:p>
      <w:pPr>
        <w:pStyle w:val="Compact"/>
        <w:numPr>
          <w:numId w:val="2"/>
          <w:ilvl w:val="0"/>
        </w:numPr>
      </w:pPr>
      <w:r>
        <w:t xml:space="preserve">Hvad er art, hvad er race</w:t>
      </w:r>
    </w:p>
    <w:p>
      <w:pPr>
        <w:pStyle w:val="Compact"/>
        <w:numPr>
          <w:numId w:val="2"/>
          <w:ilvl w:val="0"/>
        </w:numPr>
      </w:pPr>
      <w:r>
        <w:t xml:space="preserve">Evolution har intet mål</w:t>
      </w:r>
    </w:p>
    <w:bookmarkStart w:id="23" w:name="skrammel"/>
    <w:p>
      <w:pPr>
        <w:pStyle w:val="Heading1"/>
      </w:pPr>
      <w:r>
        <w:t xml:space="preserve">Skrammel?</w:t>
      </w:r>
    </w:p>
    <w:bookmarkEnd w:id="23"/>
    <w:p/>
    <w:p>
      <w:pPr>
        <w:pStyle w:val="Compact"/>
        <w:pStyle w:val="BlockQuote"/>
      </w:pPr>
      <w:r>
        <w:t xml:space="preserve">Hvorfor har nogle hvaler hofteskål?</w:t>
      </w:r>
      <w:r>
        <w:t xml:space="preserve"> </w:t>
      </w:r>
      <w:r>
        <w:t xml:space="preserve"> </w:t>
      </w:r>
      <w:r>
        <w:t xml:space="preserve">Hvorfor har mennesket blindtarm?</w:t>
      </w:r>
    </w:p>
    <w:p>
      <w:pPr>
        <w:pStyle w:val="Compact"/>
      </w:pPr>
      <w:r>
        <w:drawing>
          <wp:inline>
            <wp:extent cx="6350000" cy="5003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http://upload.wikimedia.org/wikipedia/commons/a/ad/Gray53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27" w:name="opgave"/>
    <w:p>
      <w:pPr>
        <w:pStyle w:val="Heading1"/>
      </w:pPr>
      <w:r>
        <w:t xml:space="preserve">Opgave</w:t>
      </w:r>
    </w:p>
    <w:bookmarkEnd w:id="27"/>
    <w:p>
      <w:pPr>
        <w:pStyle w:val="Compact"/>
        <w:numPr>
          <w:numId w:val="3"/>
          <w:ilvl w:val="0"/>
        </w:numPr>
      </w:pPr>
      <w:r>
        <w:t xml:space="preserve">Arbejd videre med</w:t>
      </w:r>
      <w:r>
        <w:t xml:space="preserve"> </w:t>
      </w:r>
      <w:hyperlink r:id="rId28">
        <w:r>
          <w:rPr>
            <w:rStyle w:val="Link"/>
          </w:rPr>
          <w:t xml:space="preserve">opgaven</w:t>
        </w:r>
      </w:hyperlink>
      <w:r>
        <w:t xml:space="preserve"> </w:t>
      </w:r>
      <w:r>
        <w:t xml:space="preserve">fra sidst.</w:t>
      </w:r>
    </w:p>
    <w:p>
      <w:pPr>
        <w:pStyle w:val="Compact"/>
        <w:numPr>
          <w:numId w:val="3"/>
          <w:ilvl w:val="0"/>
        </w:numPr>
      </w:pPr>
      <w:r>
        <w:t xml:space="preserve">OBS!</w:t>
      </w:r>
      <w:r>
        <w:t xml:space="preserve"> </w:t>
      </w:r>
      <w:r>
        <w:rPr>
          <w:i/>
        </w:rPr>
        <w:t xml:space="preserve">I har 60 minutter og resten er lektier!.</w:t>
      </w:r>
    </w:p>
    <w:p>
      <w:r>
        <w:pict>
          <v:rect style="width:0;height:1.5pt" o:hralign="center" o:hrstd="t" o:hr="t"/>
        </w:pict>
      </w:r>
    </w:p>
    <w:bookmarkStart w:id="29" w:name="art"/>
    <w:p>
      <w:pPr>
        <w:pStyle w:val="Heading1"/>
      </w:pPr>
      <w:r>
        <w:t xml:space="preserve">Art</w:t>
      </w:r>
    </w:p>
    <w:bookmarkEnd w:id="29"/>
    <w:bookmarkStart w:id="30" w:name="en-definition"/>
    <w:p>
      <w:pPr>
        <w:pStyle w:val="Heading2"/>
      </w:pPr>
      <w:r>
        <w:t xml:space="preserve">En definition:</w:t>
      </w:r>
    </w:p>
    <w:bookmarkEnd w:id="30"/>
    <w:p>
      <w:pPr>
        <w:pStyle w:val="Compact"/>
        <w:pStyle w:val="BlockQuote"/>
      </w:pPr>
      <w:r>
        <w:t xml:space="preserve">En art er i stand til at formere sig og få levedygtigt afkom der selv kan få afkom</w:t>
      </w:r>
    </w:p>
    <w:p>
      <w:pPr>
        <w:pStyle w:val="Compact"/>
      </w:pPr>
    </w:p>
    <w:p>
      <w:pPr>
        <w:pStyle w:val="Compact"/>
      </w:pPr>
      <w:r>
        <w:t xml:space="preserve">Mulddyret</w:t>
      </w:r>
      <w:r>
        <w:t xml:space="preserve"> </w:t>
      </w:r>
      <w:r>
        <w:t xml:space="preserve">Er ikke en art</w:t>
      </w:r>
    </w:p>
    <w:bookmarkStart w:id="31" w:name="stamtræer-14"/>
    <w:p>
      <w:pPr>
        <w:pStyle w:val="Heading1"/>
      </w:pPr>
      <w:r>
        <w:t xml:space="preserve">Stamtræer (1/4)</w:t>
      </w:r>
    </w:p>
    <w:bookmarkEnd w:id="31"/>
    <w:p>
      <w:pPr>
        <w:pStyle w:val="Compact"/>
        <w:numPr>
          <w:numId w:val="4"/>
          <w:ilvl w:val="0"/>
        </w:numPr>
      </w:pPr>
      <w:r>
        <w:t xml:space="preserve">Et billede på sammenhænge mellem alt levende</w:t>
      </w:r>
    </w:p>
    <w:p>
      <w:pPr>
        <w:pStyle w:val="Compact"/>
        <w:numPr>
          <w:numId w:val="4"/>
          <w:ilvl w:val="0"/>
        </w:numPr>
      </w:pPr>
      <w:r>
        <w:t xml:space="preserve">Trækker linjer tilbage til en fælles forfader</w:t>
      </w:r>
    </w:p>
    <w:p>
      <w:pPr>
        <w:pStyle w:val="Compact"/>
        <w:numPr>
          <w:numId w:val="4"/>
          <w:ilvl w:val="0"/>
        </w:numPr>
      </w:pPr>
      <w:r>
        <w:t xml:space="preserve">Viser ofte dyr eller mennesker som længere fremme i evolutionen,</w:t>
      </w:r>
      <w:r>
        <w:t xml:space="preserve"> </w:t>
      </w:r>
      <w:r>
        <w:rPr>
          <w:i/>
        </w:rPr>
        <w:t xml:space="preserve">- dette er noget vrøvl, intet liv er "længere" fremme i evolutionen end andet!</w:t>
      </w:r>
    </w:p>
    <w:bookmarkStart w:id="32" w:name="stamtræer-24"/>
    <w:p>
      <w:pPr>
        <w:pStyle w:val="Heading1"/>
      </w:pPr>
      <w:r>
        <w:t xml:space="preserve">Stamtræer (2/4)</w:t>
      </w:r>
    </w:p>
    <w:bookmarkEnd w:id="32"/>
    <w:bookmarkStart w:id="33" w:name="hvirveldyr"/>
    <w:p>
      <w:pPr>
        <w:pStyle w:val="Heading2"/>
      </w:pPr>
      <w:r>
        <w:t xml:space="preserve">Hvirveldyr</w:t>
      </w:r>
    </w:p>
    <w:bookmarkEnd w:id="33"/>
    <w:p/>
    <w:bookmarkStart w:id="34" w:name="stamtræer-34"/>
    <w:p>
      <w:pPr>
        <w:pStyle w:val="Heading1"/>
      </w:pPr>
      <w:r>
        <w:t xml:space="preserve">Stamtræer (3/4)</w:t>
      </w:r>
    </w:p>
    <w:bookmarkEnd w:id="34"/>
    <w:p>
      <w:pPr>
        <w:pStyle w:val="Compact"/>
      </w:pPr>
    </w:p>
    <w:p>
      <w:pPr>
        <w:pStyle w:val="Compact"/>
      </w:pPr>
      <w:r>
        <w:t xml:space="preserve">Følgende stamtræ viser</w:t>
      </w:r>
      <w:r>
        <w:t xml:space="preserve"> </w:t>
      </w:r>
      <w:r>
        <w:t xml:space="preserve">sammenhængen med de organismer</w:t>
      </w:r>
      <w:r>
        <w:t xml:space="preserve"> </w:t>
      </w:r>
      <w:r>
        <w:t xml:space="preserve">der i 2007 var blevet gensekventeret</w:t>
      </w:r>
    </w:p>
    <w:bookmarkStart w:id="35" w:name="stamtræer-44"/>
    <w:p>
      <w:pPr>
        <w:pStyle w:val="Heading1"/>
      </w:pPr>
      <w:r>
        <w:t xml:space="preserve">Stamtræer (4/4)</w:t>
      </w:r>
    </w:p>
    <w:bookmarkEnd w:id="35"/>
    <w:p>
      <w:pPr>
        <w:pStyle w:val="Compact"/>
      </w:pPr>
      <w:r>
        <w:t xml:space="preserve"> </w:t>
      </w:r>
      <w:r>
        <w:t xml:space="preserve"> </w:t>
      </w:r>
    </w:p>
    <w:bookmarkStart w:id="36" w:name="klassifikation"/>
    <w:p>
      <w:pPr>
        <w:pStyle w:val="Heading1"/>
      </w:pPr>
      <w:r>
        <w:t xml:space="preserve">Klassifikation</w:t>
      </w:r>
    </w:p>
    <w:bookmarkEnd w:id="36"/>
    <w:p>
      <w:pPr>
        <w:pStyle w:val="Compact"/>
      </w:pPr>
      <w:r>
        <w:t xml:space="preserve">Rige: Animalia (dyr)</w:t>
      </w:r>
    </w:p>
    <w:p>
      <w:pPr>
        <w:pStyle w:val="Compact"/>
      </w:pPr>
      <w:r>
        <w:t xml:space="preserve">Række: Chordata (rygstrengsdyr)</w:t>
      </w:r>
    </w:p>
    <w:p>
      <w:pPr>
        <w:pStyle w:val="Compact"/>
      </w:pPr>
      <w:r>
        <w:t xml:space="preserve">Underrække: Vertebrata (hvirveldyr)</w:t>
      </w:r>
    </w:p>
    <w:p>
      <w:pPr>
        <w:pStyle w:val="Compact"/>
      </w:pPr>
      <w:r>
        <w:t xml:space="preserve">Overklasse: Tetrapoda</w:t>
      </w:r>
    </w:p>
    <w:p>
      <w:pPr>
        <w:pStyle w:val="Compact"/>
      </w:pPr>
      <w:r>
        <w:t xml:space="preserve">Klasse: Reptilia (krybdyr)</w:t>
      </w:r>
    </w:p>
    <w:p>
      <w:pPr>
        <w:pStyle w:val="Compact"/>
      </w:pPr>
      <w:r>
        <w:t xml:space="preserve">Overorden: Dinosauria</w:t>
      </w:r>
    </w:p>
    <w:p>
      <w:pPr>
        <w:pStyle w:val="Compact"/>
      </w:pPr>
      <w:r>
        <w:t xml:space="preserve">Orden: Saurischia</w:t>
      </w:r>
    </w:p>
    <w:p>
      <w:pPr>
        <w:pStyle w:val="Compact"/>
      </w:pPr>
      <w:r>
        <w:t xml:space="preserve">Underorden: Theropoda</w:t>
      </w:r>
    </w:p>
    <w:p>
      <w:pPr>
        <w:pStyle w:val="Compact"/>
      </w:pPr>
      <w:r>
        <w:t xml:space="preserve">Familie: Tyrannosauridae</w:t>
      </w:r>
    </w:p>
    <w:p>
      <w:pPr>
        <w:pStyle w:val="Compact"/>
      </w:pPr>
      <w:r>
        <w:t xml:space="preserve">Slægt: Tyrannosaurus</w:t>
      </w:r>
    </w:p>
    <w:p>
      <w:pPr>
        <w:pStyle w:val="Compact"/>
      </w:pPr>
      <w:r>
        <w:t xml:space="preserve">Art:</w:t>
      </w:r>
      <w:r>
        <w:t xml:space="preserve"> </w:t>
      </w:r>
      <w:r>
        <w:t xml:space="preserve">Tyrannosaurus Rex</w:t>
      </w:r>
    </w:p>
    <w:p>
      <w:pPr>
        <w:pStyle w:val="Compact"/>
      </w:pPr>
      <w:r>
        <w:t xml:space="preserve"> </w:t>
      </w:r>
      <w:r>
        <w:t xml:space="preserve">T.rex</w:t>
      </w:r>
      <w:r>
        <w:t xml:space="preserve"> </w:t>
      </w:r>
      <w:r>
        <w:t xml:space="preserve">på wikipedia</w:t>
      </w:r>
    </w:p>
    <w:bookmarkStart w:id="37" w:name="lektier"/>
    <w:p>
      <w:pPr>
        <w:pStyle w:val="Heading1"/>
      </w:pPr>
      <w:r>
        <w:t xml:space="preserve">Lektier</w:t>
      </w:r>
    </w:p>
    <w:bookmarkEnd w:id="37"/>
    <w:p>
      <w:pPr>
        <w:pStyle w:val="Compact"/>
      </w:pPr>
      <w:r>
        <w:t xml:space="preserve">Hvis I ikke er blevet færdige med opgaven skal den sendes. Læs side: 49-55</w:t>
      </w:r>
    </w:p>
    <w:p>
      <w:pPr>
        <w:pStyle w:val="Compact"/>
      </w:pPr>
    </w:p>
    <w:bookmarkStart w:id="38" w:name="copyright-12"/>
    <w:p>
      <w:pPr>
        <w:pStyle w:val="Heading1"/>
      </w:pPr>
      <w:r>
        <w:t xml:space="preserve">Copyright 1/2</w:t>
      </w:r>
    </w:p>
    <w:bookmarkEnd w:id="38"/>
    <w:p>
      <w:r>
        <w:t xml:space="preserve">Dette værk er licenseret under en</w:t>
      </w:r>
      <w:r>
        <w:t xml:space="preserve"> </w:t>
      </w:r>
      <w:hyperlink r:id="rId39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bookmarkStart w:id="40" w:name="copyright-22"/>
    <w:p>
      <w:pPr>
        <w:pStyle w:val="Heading1"/>
      </w:pPr>
      <w:r>
        <w:t xml:space="preserve">Copyright 2/2</w:t>
      </w:r>
    </w:p>
    <w:bookmarkEnd w:id="40"/>
    <w:p>
      <w:pPr>
        <w:pStyle w:val="Compact"/>
      </w:pPr>
      <w:r>
        <w:t xml:space="preserve">"</w:t>
      </w:r>
      <w:r>
        <w:t xml:space="preserve">Tree of life by Haeckel</w:t>
      </w:r>
      <w:r>
        <w:t xml:space="preserve">" by</w:t>
      </w:r>
      <w:r>
        <w:t xml:space="preserve"> </w:t>
      </w:r>
      <w:r>
        <w:t xml:space="preserve">Ernst Haeckel</w:t>
      </w:r>
      <w:r>
        <w:t xml:space="preserve"> </w:t>
      </w:r>
      <w:r>
        <w:t xml:space="preserve">- First version from</w:t>
      </w:r>
      <w:r>
        <w:t xml:space="preserve"> </w:t>
      </w:r>
      <w:r>
        <w:t xml:space="preserve">en.wikipedia</w:t>
      </w:r>
      <w:r>
        <w:t xml:space="preserve">; description page was</w:t>
      </w:r>
      <w:r>
        <w:t xml:space="preserve"> </w:t>
      </w:r>
      <w:r>
        <w:t xml:space="preserve">here</w:t>
      </w:r>
      <w:r>
        <w:t xml:space="preserve">. Later versions derived from</w:t>
      </w:r>
      <w:r>
        <w:t xml:space="preserve"> </w:t>
      </w:r>
      <w:r>
        <w:t xml:space="preserve">this scan</w:t>
      </w:r>
      <w:r>
        <w:t xml:space="preserve">, from the American Philosophical Society Museum..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Spindle diagram</w:t>
      </w:r>
      <w:r>
        <w:t xml:space="preserve">" by</w:t>
      </w:r>
      <w:r>
        <w:t xml:space="preserve"> </w:t>
      </w:r>
      <w:r>
        <w:t xml:space="preserve">Petter Bøckman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630bc52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83d704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a0b072f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6" Target="media/rId26.png" /><Relationship Type="http://schemas.openxmlformats.org/officeDocument/2006/relationships/hyperlink" Id="rId39" Target="http://creativecommons.org/licenses/by-sa/2.5/dk/" TargetMode="External" /><Relationship Type="http://schemas.openxmlformats.org/officeDocument/2006/relationships/hyperlink" Id="rId28" Target="http://mkuv.dk/presentations/Biologi/Evolution-3-8-kl.html?full#/opgav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http://creativecommons.org/licenses/by-sa/2.5/dk/" TargetMode="External" /><Relationship Type="http://schemas.openxmlformats.org/officeDocument/2006/relationships/hyperlink" Id="rId28" Target="http://mkuv.dk/presentations/Biologi/Evolution-3-8-kl.html?full#/opgav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